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71DC" w14:textId="07FF32FA" w:rsidR="00AF2B6A" w:rsidRPr="001263B8" w:rsidRDefault="00D33D8B" w:rsidP="00D33D8B">
      <w:pPr>
        <w:spacing w:after="0"/>
        <w:ind w:left="5040" w:hanging="4320"/>
        <w:rPr>
          <w:b/>
          <w:noProof/>
          <w:sz w:val="24"/>
          <w:szCs w:val="20"/>
          <w:u w:val="single"/>
        </w:rPr>
      </w:pPr>
      <w:r>
        <w:rPr>
          <w:b/>
          <w:noProof/>
          <w:sz w:val="24"/>
          <w:szCs w:val="20"/>
        </w:rPr>
        <w:t xml:space="preserve">                                                                       </w:t>
      </w:r>
      <w:r w:rsidR="002963C5" w:rsidRPr="001263B8">
        <w:rPr>
          <w:b/>
          <w:noProof/>
          <w:sz w:val="24"/>
          <w:szCs w:val="20"/>
          <w:u w:val="single"/>
        </w:rPr>
        <w:t>Mihir Shelar</w:t>
      </w:r>
    </w:p>
    <w:p w14:paraId="5E2BD9AA" w14:textId="600FF261" w:rsidR="002963C5" w:rsidRDefault="001263B8" w:rsidP="00AF2B6A">
      <w:pPr>
        <w:spacing w:after="0"/>
        <w:ind w:left="5040" w:hanging="5040"/>
        <w:rPr>
          <w:noProof/>
          <w:sz w:val="20"/>
          <w:szCs w:val="20"/>
        </w:rPr>
      </w:pPr>
      <w:r w:rsidRPr="00F42D6B">
        <w:rPr>
          <w:noProof/>
          <w:sz w:val="20"/>
          <w:szCs w:val="20"/>
          <w:u w:val="single"/>
        </w:rPr>
        <w:t>Address</w:t>
      </w:r>
      <w:r>
        <w:rPr>
          <w:noProof/>
          <w:sz w:val="20"/>
          <w:szCs w:val="20"/>
        </w:rPr>
        <w:t xml:space="preserve">: </w:t>
      </w:r>
      <w:r w:rsidR="00474057">
        <w:rPr>
          <w:noProof/>
          <w:sz w:val="20"/>
          <w:szCs w:val="20"/>
        </w:rPr>
        <w:t>2201 192</w:t>
      </w:r>
      <w:r w:rsidR="00474057" w:rsidRPr="00474057">
        <w:rPr>
          <w:noProof/>
          <w:sz w:val="20"/>
          <w:szCs w:val="20"/>
          <w:vertAlign w:val="superscript"/>
        </w:rPr>
        <w:t>nd</w:t>
      </w:r>
      <w:r w:rsidR="00474057">
        <w:rPr>
          <w:noProof/>
          <w:sz w:val="20"/>
          <w:szCs w:val="20"/>
        </w:rPr>
        <w:t xml:space="preserve"> ST SE, P3</w:t>
      </w:r>
      <w:r w:rsidR="00D33D8B">
        <w:rPr>
          <w:noProof/>
          <w:sz w:val="20"/>
          <w:szCs w:val="20"/>
        </w:rPr>
        <w:t xml:space="preserve">                             </w:t>
      </w:r>
      <w:r w:rsidR="00A4402A">
        <w:rPr>
          <w:noProof/>
          <w:sz w:val="20"/>
          <w:szCs w:val="20"/>
        </w:rPr>
        <w:t xml:space="preserve">       </w:t>
      </w:r>
      <w:r w:rsidR="00D33D8B">
        <w:rPr>
          <w:noProof/>
          <w:sz w:val="20"/>
          <w:szCs w:val="20"/>
        </w:rPr>
        <w:t xml:space="preserve">      </w:t>
      </w:r>
      <w:r w:rsidR="000A35F4">
        <w:rPr>
          <w:noProof/>
          <w:sz w:val="20"/>
          <w:szCs w:val="20"/>
        </w:rPr>
        <w:t xml:space="preserve">    </w:t>
      </w:r>
      <w:r w:rsidR="00D33D8B">
        <w:rPr>
          <w:noProof/>
          <w:sz w:val="20"/>
          <w:szCs w:val="20"/>
        </w:rPr>
        <w:t xml:space="preserve">  </w:t>
      </w:r>
      <w:hyperlink r:id="rId6" w:history="1">
        <w:r w:rsidR="00D33D8B" w:rsidRPr="001C5A44">
          <w:rPr>
            <w:rStyle w:val="Hyperlink"/>
            <w:noProof/>
            <w:sz w:val="20"/>
            <w:szCs w:val="20"/>
          </w:rPr>
          <w:t>Github</w:t>
        </w:r>
      </w:hyperlink>
      <w:r w:rsidR="00D33D8B">
        <w:rPr>
          <w:noProof/>
          <w:sz w:val="20"/>
          <w:szCs w:val="20"/>
        </w:rPr>
        <w:t xml:space="preserve">, </w:t>
      </w:r>
      <w:hyperlink r:id="rId7" w:history="1">
        <w:r w:rsidR="00D33D8B" w:rsidRPr="001263B8">
          <w:rPr>
            <w:rStyle w:val="Hyperlink"/>
            <w:noProof/>
            <w:sz w:val="20"/>
            <w:szCs w:val="20"/>
          </w:rPr>
          <w:t>Linkedin</w:t>
        </w:r>
      </w:hyperlink>
      <w:r w:rsidR="002963C5">
        <w:rPr>
          <w:noProof/>
          <w:sz w:val="20"/>
          <w:szCs w:val="20"/>
        </w:rPr>
        <w:tab/>
      </w:r>
      <w:r w:rsidR="00D33D8B">
        <w:rPr>
          <w:noProof/>
          <w:sz w:val="20"/>
          <w:szCs w:val="20"/>
        </w:rPr>
        <w:t xml:space="preserve">                                    </w:t>
      </w:r>
      <w:r w:rsidR="00D33D8B" w:rsidRPr="002963C5">
        <w:rPr>
          <w:b/>
          <w:noProof/>
          <w:sz w:val="20"/>
          <w:szCs w:val="20"/>
        </w:rPr>
        <w:t>mihirshelar@gmail.co</w:t>
      </w:r>
      <w:r w:rsidR="00D33D8B">
        <w:rPr>
          <w:b/>
          <w:noProof/>
          <w:sz w:val="20"/>
          <w:szCs w:val="20"/>
        </w:rPr>
        <w:t>m</w:t>
      </w:r>
    </w:p>
    <w:p w14:paraId="73F09DE4" w14:textId="2D2CDC7A" w:rsidR="00C8608F" w:rsidRDefault="00A4402A" w:rsidP="00D33D8B">
      <w:pPr>
        <w:spacing w:after="0"/>
        <w:ind w:left="5040" w:hanging="504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</w:t>
      </w:r>
      <w:r w:rsidR="00474057">
        <w:rPr>
          <w:noProof/>
          <w:sz w:val="20"/>
          <w:szCs w:val="20"/>
        </w:rPr>
        <w:t>Bothell</w:t>
      </w:r>
      <w:r>
        <w:rPr>
          <w:noProof/>
          <w:sz w:val="20"/>
          <w:szCs w:val="20"/>
        </w:rPr>
        <w:t xml:space="preserve">, </w:t>
      </w:r>
      <w:r w:rsidR="00474057">
        <w:rPr>
          <w:noProof/>
          <w:sz w:val="20"/>
          <w:szCs w:val="20"/>
        </w:rPr>
        <w:t>WA</w:t>
      </w:r>
      <w:r>
        <w:rPr>
          <w:noProof/>
          <w:sz w:val="20"/>
          <w:szCs w:val="20"/>
        </w:rPr>
        <w:t xml:space="preserve">, </w:t>
      </w:r>
      <w:r w:rsidR="00474057">
        <w:rPr>
          <w:noProof/>
          <w:sz w:val="20"/>
          <w:szCs w:val="20"/>
        </w:rPr>
        <w:t>98012</w:t>
      </w:r>
      <w:r w:rsidR="002963C5">
        <w:rPr>
          <w:noProof/>
          <w:sz w:val="20"/>
          <w:szCs w:val="20"/>
        </w:rPr>
        <w:tab/>
      </w:r>
      <w:r w:rsidR="002963C5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   </w:t>
      </w:r>
      <w:r w:rsidR="00001788">
        <w:rPr>
          <w:b/>
          <w:noProof/>
          <w:sz w:val="20"/>
          <w:szCs w:val="20"/>
        </w:rPr>
        <w:t>(206)331-6698</w:t>
      </w:r>
      <w:r w:rsidR="001263B8">
        <w:rPr>
          <w:noProof/>
          <w:sz w:val="20"/>
          <w:szCs w:val="20"/>
        </w:rPr>
        <w:tab/>
      </w:r>
      <w:r w:rsidR="001263B8">
        <w:rPr>
          <w:noProof/>
          <w:sz w:val="20"/>
          <w:szCs w:val="20"/>
        </w:rPr>
        <w:tab/>
      </w:r>
    </w:p>
    <w:p w14:paraId="70E62EC8" w14:textId="4F5AB4EE" w:rsidR="00C8608F" w:rsidRPr="00F77A7C" w:rsidRDefault="00C8608F" w:rsidP="00C8608F">
      <w:pPr>
        <w:pBdr>
          <w:bottom w:val="single" w:sz="6" w:space="1" w:color="auto"/>
        </w:pBdr>
        <w:spacing w:after="0"/>
        <w:rPr>
          <w:b/>
          <w:sz w:val="20"/>
          <w:szCs w:val="20"/>
        </w:rPr>
      </w:pPr>
      <w:r w:rsidRPr="00F77A7C">
        <w:rPr>
          <w:b/>
          <w:sz w:val="20"/>
          <w:szCs w:val="20"/>
        </w:rPr>
        <w:t>EMPLOYMENT</w:t>
      </w:r>
    </w:p>
    <w:p w14:paraId="0B04B405" w14:textId="4A12A872" w:rsidR="00B244FA" w:rsidRDefault="000A35F4" w:rsidP="00C8608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Senior </w:t>
      </w:r>
      <w:r w:rsidR="001263B8">
        <w:rPr>
          <w:b/>
          <w:sz w:val="20"/>
          <w:szCs w:val="20"/>
        </w:rPr>
        <w:t>Technical Program Manager</w:t>
      </w:r>
      <w:r w:rsidR="00C2421B">
        <w:rPr>
          <w:b/>
          <w:sz w:val="20"/>
          <w:szCs w:val="20"/>
        </w:rPr>
        <w:t xml:space="preserve"> I</w:t>
      </w:r>
      <w:r>
        <w:rPr>
          <w:b/>
          <w:sz w:val="20"/>
          <w:szCs w:val="20"/>
        </w:rPr>
        <w:t>I</w:t>
      </w:r>
      <w:r w:rsidR="00C2421B">
        <w:rPr>
          <w:b/>
          <w:sz w:val="20"/>
          <w:szCs w:val="20"/>
        </w:rPr>
        <w:t>I</w:t>
      </w:r>
      <w:r w:rsidR="00B22FF6">
        <w:rPr>
          <w:b/>
          <w:sz w:val="20"/>
          <w:szCs w:val="20"/>
        </w:rPr>
        <w:t xml:space="preserve"> (LTPM for </w:t>
      </w:r>
      <w:r>
        <w:rPr>
          <w:b/>
          <w:sz w:val="20"/>
          <w:szCs w:val="20"/>
        </w:rPr>
        <w:t>Kids Fire</w:t>
      </w:r>
      <w:r w:rsidR="00B22FF6">
        <w:rPr>
          <w:b/>
          <w:sz w:val="20"/>
          <w:szCs w:val="20"/>
        </w:rPr>
        <w:t xml:space="preserve"> Tablets) </w:t>
      </w:r>
      <w:r w:rsidR="00D56E66">
        <w:rPr>
          <w:b/>
          <w:sz w:val="20"/>
          <w:szCs w:val="20"/>
        </w:rPr>
        <w:t>Amazon Corporate LLC</w:t>
      </w:r>
      <w:r w:rsidR="00D56E66">
        <w:rPr>
          <w:b/>
          <w:sz w:val="20"/>
          <w:szCs w:val="20"/>
        </w:rPr>
        <w:tab/>
      </w:r>
      <w:r w:rsidR="00D56E66">
        <w:rPr>
          <w:b/>
          <w:sz w:val="20"/>
          <w:szCs w:val="20"/>
        </w:rPr>
        <w:tab/>
        <w:t>(</w:t>
      </w:r>
      <w:r>
        <w:rPr>
          <w:b/>
          <w:sz w:val="20"/>
          <w:szCs w:val="20"/>
        </w:rPr>
        <w:t>June</w:t>
      </w:r>
      <w:r w:rsidR="001263B8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3</w:t>
      </w:r>
      <w:r w:rsidR="00D56E66">
        <w:rPr>
          <w:b/>
          <w:sz w:val="20"/>
          <w:szCs w:val="20"/>
        </w:rPr>
        <w:t xml:space="preserve"> – Current)</w:t>
      </w:r>
    </w:p>
    <w:p w14:paraId="0705479F" w14:textId="29453C3A" w:rsidR="00532533" w:rsidRPr="00A3437C" w:rsidRDefault="00532533" w:rsidP="00C2421B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Single threaded owner for release management </w:t>
      </w:r>
      <w:r w:rsidR="00C661A3">
        <w:rPr>
          <w:bCs/>
          <w:sz w:val="20"/>
          <w:szCs w:val="20"/>
        </w:rPr>
        <w:t>of</w:t>
      </w:r>
      <w:r>
        <w:rPr>
          <w:bCs/>
          <w:sz w:val="20"/>
          <w:szCs w:val="20"/>
        </w:rPr>
        <w:t xml:space="preserve"> a stand-alone application across multiple platforms such as Fire Tablet, </w:t>
      </w:r>
      <w:r w:rsidR="00A3437C">
        <w:rPr>
          <w:bCs/>
          <w:sz w:val="20"/>
          <w:szCs w:val="20"/>
        </w:rPr>
        <w:t xml:space="preserve">Alexa, </w:t>
      </w:r>
      <w:r>
        <w:rPr>
          <w:bCs/>
          <w:sz w:val="20"/>
          <w:szCs w:val="20"/>
        </w:rPr>
        <w:t>Fire TV, Android and iOS</w:t>
      </w:r>
      <w:r w:rsidR="00B62E89">
        <w:rPr>
          <w:bCs/>
          <w:sz w:val="20"/>
          <w:szCs w:val="20"/>
        </w:rPr>
        <w:t xml:space="preserve"> which has </w:t>
      </w:r>
      <w:r w:rsidR="00C661A3">
        <w:rPr>
          <w:bCs/>
          <w:sz w:val="20"/>
          <w:szCs w:val="20"/>
        </w:rPr>
        <w:t xml:space="preserve">~10M subscribers and </w:t>
      </w:r>
      <w:r w:rsidR="00B62E89">
        <w:rPr>
          <w:bCs/>
          <w:sz w:val="20"/>
          <w:szCs w:val="20"/>
        </w:rPr>
        <w:t>generate</w:t>
      </w:r>
      <w:r w:rsidR="00C661A3">
        <w:rPr>
          <w:bCs/>
          <w:sz w:val="20"/>
          <w:szCs w:val="20"/>
        </w:rPr>
        <w:t>s</w:t>
      </w:r>
      <w:r w:rsidR="00B62E89">
        <w:rPr>
          <w:bCs/>
          <w:sz w:val="20"/>
          <w:szCs w:val="20"/>
        </w:rPr>
        <w:t xml:space="preserve"> a revenue of</w:t>
      </w:r>
      <w:r w:rsidR="00C661A3">
        <w:rPr>
          <w:bCs/>
          <w:sz w:val="20"/>
          <w:szCs w:val="20"/>
        </w:rPr>
        <w:t xml:space="preserve"> more</w:t>
      </w:r>
      <w:r w:rsidR="00B62E89">
        <w:rPr>
          <w:bCs/>
          <w:sz w:val="20"/>
          <w:szCs w:val="20"/>
        </w:rPr>
        <w:t xml:space="preserve"> $</w:t>
      </w:r>
      <w:r w:rsidR="00A3437C">
        <w:rPr>
          <w:bCs/>
          <w:sz w:val="20"/>
          <w:szCs w:val="20"/>
        </w:rPr>
        <w:t>5</w:t>
      </w:r>
      <w:r w:rsidR="00B62E89">
        <w:rPr>
          <w:bCs/>
          <w:sz w:val="20"/>
          <w:szCs w:val="20"/>
        </w:rPr>
        <w:t>00M YoY</w:t>
      </w:r>
    </w:p>
    <w:p w14:paraId="489A9CCF" w14:textId="27898EB5" w:rsidR="00B22FF6" w:rsidRPr="00A3437C" w:rsidRDefault="00103881" w:rsidP="00C2421B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Administered</w:t>
      </w:r>
      <w:r w:rsidR="00B22FF6">
        <w:rPr>
          <w:bCs/>
          <w:sz w:val="20"/>
          <w:szCs w:val="20"/>
        </w:rPr>
        <w:t xml:space="preserve"> and managed the device releases for all Fire HD tablet 7’, 8’ and 10’ tablets currently in market which generated more than $500M profit and currently leading the next generation</w:t>
      </w:r>
      <w:r w:rsidR="00A3437C">
        <w:rPr>
          <w:bCs/>
          <w:sz w:val="20"/>
          <w:szCs w:val="20"/>
        </w:rPr>
        <w:t xml:space="preserve"> devices going out in 2026.</w:t>
      </w:r>
    </w:p>
    <w:p w14:paraId="6821BA96" w14:textId="7D0C2359" w:rsidR="00A3437C" w:rsidRPr="00A3437C" w:rsidRDefault="00A3437C" w:rsidP="00A3437C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Currently leading a tiger team of 7 SDEs &amp; 1 QAE </w:t>
      </w:r>
      <w:r>
        <w:rPr>
          <w:bCs/>
          <w:sz w:val="20"/>
          <w:szCs w:val="20"/>
        </w:rPr>
        <w:t xml:space="preserve">to revamp the operating system on Amazon tablets and closely collaborating with a fortune10 company engineers </w:t>
      </w:r>
      <w:r w:rsidR="001D69BF">
        <w:rPr>
          <w:bCs/>
          <w:sz w:val="20"/>
          <w:szCs w:val="20"/>
        </w:rPr>
        <w:t xml:space="preserve">on a weekly basis. </w:t>
      </w:r>
    </w:p>
    <w:p w14:paraId="72E03D21" w14:textId="109EC432" w:rsidR="00532533" w:rsidRPr="00532533" w:rsidRDefault="00482028" w:rsidP="00C2421B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Designed</w:t>
      </w:r>
      <w:r w:rsidR="00532533">
        <w:rPr>
          <w:bCs/>
          <w:sz w:val="20"/>
          <w:szCs w:val="20"/>
        </w:rPr>
        <w:t xml:space="preserve"> and implemented the roadmap for the entire organization consisting of </w:t>
      </w:r>
      <w:r w:rsidR="00C661A3">
        <w:rPr>
          <w:bCs/>
          <w:sz w:val="20"/>
          <w:szCs w:val="20"/>
        </w:rPr>
        <w:t xml:space="preserve">more than </w:t>
      </w:r>
      <w:r w:rsidR="00A3437C">
        <w:rPr>
          <w:bCs/>
          <w:sz w:val="20"/>
          <w:szCs w:val="20"/>
        </w:rPr>
        <w:t>four</w:t>
      </w:r>
      <w:r w:rsidR="00532533">
        <w:rPr>
          <w:bCs/>
          <w:sz w:val="20"/>
          <w:szCs w:val="20"/>
        </w:rPr>
        <w:t xml:space="preserve"> development teams</w:t>
      </w:r>
      <w:r w:rsidR="00A3437C">
        <w:rPr>
          <w:bCs/>
          <w:sz w:val="20"/>
          <w:szCs w:val="20"/>
        </w:rPr>
        <w:t xml:space="preserve"> (32 engineers)</w:t>
      </w:r>
      <w:r w:rsidR="00532533">
        <w:rPr>
          <w:bCs/>
          <w:sz w:val="20"/>
          <w:szCs w:val="20"/>
        </w:rPr>
        <w:t xml:space="preserve">, enabling the team to forecast the development and releases for the year. </w:t>
      </w:r>
    </w:p>
    <w:p w14:paraId="01DCA8C3" w14:textId="218E2AB9" w:rsidR="00532533" w:rsidRPr="00532533" w:rsidRDefault="00532533" w:rsidP="00C2421B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Created and implemented best practices </w:t>
      </w:r>
      <w:r w:rsidR="00481801">
        <w:rPr>
          <w:bCs/>
          <w:sz w:val="20"/>
          <w:szCs w:val="20"/>
        </w:rPr>
        <w:t xml:space="preserve">for intake process </w:t>
      </w:r>
      <w:r w:rsidR="00994493">
        <w:rPr>
          <w:bCs/>
          <w:sz w:val="20"/>
          <w:szCs w:val="20"/>
        </w:rPr>
        <w:t xml:space="preserve">for all the software development teams in the organization which plugged into the roadmap for the fiscal year and </w:t>
      </w:r>
      <w:r w:rsidR="00C661A3">
        <w:rPr>
          <w:bCs/>
          <w:sz w:val="20"/>
          <w:szCs w:val="20"/>
        </w:rPr>
        <w:t xml:space="preserve">empowered the </w:t>
      </w:r>
      <w:r w:rsidR="00994493">
        <w:rPr>
          <w:bCs/>
          <w:sz w:val="20"/>
          <w:szCs w:val="20"/>
        </w:rPr>
        <w:t>quarterly</w:t>
      </w:r>
      <w:r w:rsidR="00A4402A">
        <w:rPr>
          <w:bCs/>
          <w:sz w:val="20"/>
          <w:szCs w:val="20"/>
        </w:rPr>
        <w:t xml:space="preserve"> bandwidth</w:t>
      </w:r>
      <w:r w:rsidR="00994493">
        <w:rPr>
          <w:bCs/>
          <w:sz w:val="20"/>
          <w:szCs w:val="20"/>
        </w:rPr>
        <w:t xml:space="preserve"> projection</w:t>
      </w:r>
      <w:r w:rsidR="00A4402A">
        <w:rPr>
          <w:bCs/>
          <w:sz w:val="20"/>
          <w:szCs w:val="20"/>
        </w:rPr>
        <w:t>s</w:t>
      </w:r>
      <w:r w:rsidR="00994493">
        <w:rPr>
          <w:bCs/>
          <w:sz w:val="20"/>
          <w:szCs w:val="20"/>
        </w:rPr>
        <w:t xml:space="preserve"> of the organization.</w:t>
      </w:r>
    </w:p>
    <w:p w14:paraId="10C4D3DD" w14:textId="6142C597" w:rsidR="00532533" w:rsidRPr="00B62E89" w:rsidRDefault="00532533" w:rsidP="00C2421B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Acted as a customer champion by setting up a </w:t>
      </w:r>
      <w:r w:rsidR="00481801">
        <w:rPr>
          <w:bCs/>
          <w:sz w:val="20"/>
          <w:szCs w:val="20"/>
        </w:rPr>
        <w:t>VOF (</w:t>
      </w:r>
      <w:r>
        <w:rPr>
          <w:bCs/>
          <w:sz w:val="20"/>
          <w:szCs w:val="20"/>
        </w:rPr>
        <w:t xml:space="preserve">Voice of customer) ceremony by identifying the key customer complaints and identifying the roadblocks in obtaining the most value from our product across multiple platforms. </w:t>
      </w:r>
    </w:p>
    <w:p w14:paraId="59A32A30" w14:textId="3D60E7E0" w:rsidR="00B62E89" w:rsidRPr="00DC1AD0" w:rsidRDefault="00B62E89" w:rsidP="00C2421B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Developed comprehensive monitoring of risks, issues, dependencies, contingency plans and available resources to remove any roadblocks resulting in </w:t>
      </w:r>
      <w:r w:rsidR="00A4402A">
        <w:rPr>
          <w:bCs/>
          <w:sz w:val="20"/>
          <w:szCs w:val="20"/>
        </w:rPr>
        <w:t>10/10</w:t>
      </w:r>
      <w:r>
        <w:rPr>
          <w:bCs/>
          <w:sz w:val="20"/>
          <w:szCs w:val="20"/>
        </w:rPr>
        <w:t xml:space="preserve"> </w:t>
      </w:r>
      <w:r w:rsidR="00A4402A">
        <w:rPr>
          <w:bCs/>
          <w:sz w:val="20"/>
          <w:szCs w:val="20"/>
        </w:rPr>
        <w:t>successful</w:t>
      </w:r>
      <w:r>
        <w:rPr>
          <w:bCs/>
          <w:sz w:val="20"/>
          <w:szCs w:val="20"/>
        </w:rPr>
        <w:t xml:space="preserve"> yearly OTA (over the air) releases</w:t>
      </w:r>
      <w:r w:rsidR="00A4402A">
        <w:rPr>
          <w:bCs/>
          <w:sz w:val="20"/>
          <w:szCs w:val="20"/>
        </w:rPr>
        <w:t xml:space="preserve"> without any delays.</w:t>
      </w:r>
      <w:r>
        <w:rPr>
          <w:bCs/>
          <w:sz w:val="20"/>
          <w:szCs w:val="20"/>
        </w:rPr>
        <w:t xml:space="preserve"> </w:t>
      </w:r>
    </w:p>
    <w:p w14:paraId="2D8FA22F" w14:textId="1A7EC533" w:rsidR="00DC1AD0" w:rsidRPr="00C661A3" w:rsidRDefault="00DC1AD0" w:rsidP="00C2421B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Interviewed, and </w:t>
      </w:r>
      <w:r w:rsidR="00073362">
        <w:rPr>
          <w:bCs/>
          <w:sz w:val="20"/>
          <w:szCs w:val="20"/>
        </w:rPr>
        <w:t>recruited</w:t>
      </w:r>
      <w:r>
        <w:rPr>
          <w:bCs/>
          <w:sz w:val="20"/>
          <w:szCs w:val="20"/>
        </w:rPr>
        <w:t xml:space="preserve"> more than </w:t>
      </w:r>
      <w:r w:rsidR="00C661A3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 engineers</w:t>
      </w:r>
      <w:r w:rsidR="00073362">
        <w:rPr>
          <w:bCs/>
          <w:sz w:val="20"/>
          <w:szCs w:val="20"/>
        </w:rPr>
        <w:t xml:space="preserve"> and 3 TPMs</w:t>
      </w:r>
      <w:r>
        <w:rPr>
          <w:bCs/>
          <w:sz w:val="20"/>
          <w:szCs w:val="20"/>
        </w:rPr>
        <w:t xml:space="preserve"> across various </w:t>
      </w:r>
      <w:r w:rsidR="00C661A3">
        <w:rPr>
          <w:bCs/>
          <w:sz w:val="20"/>
          <w:szCs w:val="20"/>
        </w:rPr>
        <w:t xml:space="preserve">teams in the organization and mentored them </w:t>
      </w:r>
      <w:r w:rsidR="00073362">
        <w:rPr>
          <w:bCs/>
          <w:sz w:val="20"/>
          <w:szCs w:val="20"/>
        </w:rPr>
        <w:t>while pioneering</w:t>
      </w:r>
      <w:r w:rsidR="00C661A3">
        <w:rPr>
          <w:bCs/>
          <w:sz w:val="20"/>
          <w:szCs w:val="20"/>
        </w:rPr>
        <w:t xml:space="preserve"> the onboarding plans for new hires and </w:t>
      </w:r>
      <w:r w:rsidR="00D33D8B">
        <w:rPr>
          <w:bCs/>
          <w:sz w:val="20"/>
          <w:szCs w:val="20"/>
        </w:rPr>
        <w:t>governing</w:t>
      </w:r>
      <w:r w:rsidR="00C661A3">
        <w:rPr>
          <w:bCs/>
          <w:sz w:val="20"/>
          <w:szCs w:val="20"/>
        </w:rPr>
        <w:t xml:space="preserve"> </w:t>
      </w:r>
      <w:r w:rsidR="00073362">
        <w:rPr>
          <w:bCs/>
          <w:sz w:val="20"/>
          <w:szCs w:val="20"/>
        </w:rPr>
        <w:t>the</w:t>
      </w:r>
      <w:r w:rsidR="00C661A3">
        <w:rPr>
          <w:bCs/>
          <w:sz w:val="20"/>
          <w:szCs w:val="20"/>
        </w:rPr>
        <w:t xml:space="preserve"> </w:t>
      </w:r>
      <w:r w:rsidR="00073362">
        <w:rPr>
          <w:bCs/>
          <w:sz w:val="20"/>
          <w:szCs w:val="20"/>
        </w:rPr>
        <w:t>new hire documentations for smooth transitions.</w:t>
      </w:r>
    </w:p>
    <w:p w14:paraId="573DF162" w14:textId="34FCF907" w:rsidR="00482028" w:rsidRPr="00B6699F" w:rsidRDefault="00482028" w:rsidP="00B62E89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Owned and delivered </w:t>
      </w:r>
      <w:r w:rsidR="00B6699F">
        <w:rPr>
          <w:bCs/>
          <w:sz w:val="20"/>
          <w:szCs w:val="20"/>
        </w:rPr>
        <w:t xml:space="preserve">complex End to end projects by initiating requirement gathering, defining scope/success criteria’s, budgets, work plans and bandwidth allocations, sprint planning, schedules and roll out and roll back strategies. </w:t>
      </w:r>
    </w:p>
    <w:p w14:paraId="67EA4F17" w14:textId="22C7366C" w:rsidR="00B6699F" w:rsidRPr="00A93FE2" w:rsidRDefault="00B6699F" w:rsidP="00B62E89">
      <w:pPr>
        <w:pStyle w:val="ListParagraph"/>
        <w:numPr>
          <w:ilvl w:val="0"/>
          <w:numId w:val="13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Successfully planned and executed more than 52 sprint cycles as a Scrum master for 6 development teams consisting of more than 30 development engineers, 6 QA engineers and 4 business intelligence engineers/data engineers. </w:t>
      </w:r>
    </w:p>
    <w:p w14:paraId="4F7F956D" w14:textId="65FFD971" w:rsidR="00A93FE2" w:rsidRPr="00A93FE2" w:rsidRDefault="00103881" w:rsidP="00B62E89">
      <w:pPr>
        <w:pStyle w:val="ListParagraph"/>
        <w:numPr>
          <w:ilvl w:val="0"/>
          <w:numId w:val="13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Collaborated</w:t>
      </w:r>
      <w:r w:rsidR="0084618B">
        <w:rPr>
          <w:bCs/>
          <w:sz w:val="20"/>
          <w:szCs w:val="20"/>
        </w:rPr>
        <w:t xml:space="preserve"> </w:t>
      </w:r>
      <w:r w:rsidR="00A93FE2">
        <w:rPr>
          <w:bCs/>
          <w:sz w:val="20"/>
          <w:szCs w:val="20"/>
        </w:rPr>
        <w:t>between the product and tech teams,</w:t>
      </w:r>
      <w:r w:rsidR="0084618B">
        <w:rPr>
          <w:bCs/>
          <w:sz w:val="20"/>
          <w:szCs w:val="20"/>
        </w:rPr>
        <w:t xml:space="preserve"> contributing to new ideas and</w:t>
      </w:r>
      <w:r w:rsidR="00A93FE2">
        <w:rPr>
          <w:bCs/>
          <w:sz w:val="20"/>
          <w:szCs w:val="20"/>
        </w:rPr>
        <w:t xml:space="preserve"> bridging gaps throughout the lifecycle </w:t>
      </w:r>
      <w:r w:rsidR="0084618B">
        <w:rPr>
          <w:bCs/>
          <w:sz w:val="20"/>
          <w:szCs w:val="20"/>
        </w:rPr>
        <w:t>while</w:t>
      </w:r>
      <w:r w:rsidR="00A93FE2">
        <w:rPr>
          <w:bCs/>
          <w:sz w:val="20"/>
          <w:szCs w:val="20"/>
        </w:rPr>
        <w:t xml:space="preserve"> reporting overall health status, budget, forecast and exec summary of the projects to leaderships including CEO, CFO and VPs</w:t>
      </w:r>
    </w:p>
    <w:p w14:paraId="3C88DDA3" w14:textId="00E5B241" w:rsidR="00C2421B" w:rsidRDefault="000A35F4" w:rsidP="00C2421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Technical </w:t>
      </w:r>
      <w:r w:rsidR="00FE4993">
        <w:rPr>
          <w:b/>
          <w:sz w:val="20"/>
          <w:szCs w:val="20"/>
        </w:rPr>
        <w:t>Program Manager</w:t>
      </w:r>
      <w:r w:rsidR="00C2421B">
        <w:rPr>
          <w:b/>
          <w:sz w:val="20"/>
          <w:szCs w:val="20"/>
        </w:rPr>
        <w:t xml:space="preserve"> I</w:t>
      </w:r>
      <w:r w:rsidR="001263B8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/ Quality Engineer</w:t>
      </w:r>
      <w:r w:rsidR="00C2421B">
        <w:rPr>
          <w:b/>
          <w:sz w:val="20"/>
          <w:szCs w:val="20"/>
        </w:rPr>
        <w:tab/>
      </w:r>
      <w:r w:rsidR="00C2421B">
        <w:rPr>
          <w:b/>
          <w:sz w:val="20"/>
          <w:szCs w:val="20"/>
        </w:rPr>
        <w:tab/>
      </w:r>
      <w:r w:rsidR="00C2421B">
        <w:rPr>
          <w:b/>
          <w:sz w:val="20"/>
          <w:szCs w:val="20"/>
        </w:rPr>
        <w:tab/>
        <w:t xml:space="preserve"> Amazon Corporate LLC</w:t>
      </w:r>
      <w:r w:rsidR="00C2421B">
        <w:rPr>
          <w:b/>
          <w:sz w:val="20"/>
          <w:szCs w:val="20"/>
        </w:rPr>
        <w:tab/>
      </w:r>
      <w:r w:rsidR="00C2421B">
        <w:rPr>
          <w:b/>
          <w:sz w:val="20"/>
          <w:szCs w:val="20"/>
        </w:rPr>
        <w:tab/>
        <w:t>(</w:t>
      </w:r>
      <w:r>
        <w:rPr>
          <w:b/>
          <w:sz w:val="20"/>
          <w:szCs w:val="20"/>
        </w:rPr>
        <w:t xml:space="preserve">AUG 2017 </w:t>
      </w:r>
      <w:r w:rsidR="00C2421B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>JUN</w:t>
      </w:r>
      <w:r w:rsidR="00C2421B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3</w:t>
      </w:r>
      <w:r w:rsidR="00C2421B">
        <w:rPr>
          <w:b/>
          <w:sz w:val="20"/>
          <w:szCs w:val="20"/>
        </w:rPr>
        <w:t>)</w:t>
      </w:r>
    </w:p>
    <w:p w14:paraId="697459F0" w14:textId="1D33B236" w:rsidR="008B5A2B" w:rsidRPr="00103881" w:rsidRDefault="00E777F6" w:rsidP="00103881">
      <w:pPr>
        <w:pStyle w:val="ListParagraph"/>
        <w:numPr>
          <w:ilvl w:val="0"/>
          <w:numId w:val="12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Managed </w:t>
      </w:r>
      <w:r w:rsidR="008B5A2B">
        <w:rPr>
          <w:sz w:val="20"/>
          <w:szCs w:val="20"/>
        </w:rPr>
        <w:t xml:space="preserve">and coordinated all the funds and man hours spent for the Alexa catalog operations org, while maintaining and organizing a weekly, monthly and quarterly forecast for the org consisting of 100 employees. </w:t>
      </w:r>
    </w:p>
    <w:p w14:paraId="0EBE48DB" w14:textId="6EE7214D" w:rsidR="00C2421B" w:rsidRPr="00A93FE2" w:rsidRDefault="00103881" w:rsidP="00C2421B">
      <w:pPr>
        <w:pStyle w:val="ListParagraph"/>
        <w:numPr>
          <w:ilvl w:val="0"/>
          <w:numId w:val="12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Spearheaded the</w:t>
      </w:r>
      <w:r w:rsidR="00C2421B">
        <w:rPr>
          <w:sz w:val="20"/>
          <w:szCs w:val="20"/>
        </w:rPr>
        <w:t xml:space="preserve"> </w:t>
      </w:r>
      <w:r w:rsidR="00E15296">
        <w:rPr>
          <w:sz w:val="20"/>
          <w:szCs w:val="20"/>
        </w:rPr>
        <w:t xml:space="preserve">QA Automation </w:t>
      </w:r>
      <w:r>
        <w:rPr>
          <w:sz w:val="20"/>
          <w:szCs w:val="20"/>
        </w:rPr>
        <w:t>drive across organization</w:t>
      </w:r>
      <w:r w:rsidR="00E15296">
        <w:rPr>
          <w:sz w:val="20"/>
          <w:szCs w:val="20"/>
        </w:rPr>
        <w:t xml:space="preserve"> which automated </w:t>
      </w:r>
      <w:r w:rsidR="000609EF">
        <w:rPr>
          <w:sz w:val="20"/>
          <w:szCs w:val="20"/>
        </w:rPr>
        <w:t>1600</w:t>
      </w:r>
      <w:r w:rsidR="00C2421B">
        <w:rPr>
          <w:sz w:val="20"/>
          <w:szCs w:val="20"/>
        </w:rPr>
        <w:t xml:space="preserve"> test cases </w:t>
      </w:r>
      <w:r w:rsidR="008D206C">
        <w:rPr>
          <w:sz w:val="20"/>
          <w:szCs w:val="20"/>
        </w:rPr>
        <w:t xml:space="preserve">and established a pipeline to execute all the test cases at every merge to mainline, helping catch bugs at creation of each build. </w:t>
      </w:r>
    </w:p>
    <w:p w14:paraId="503930D1" w14:textId="33F56AEE" w:rsidR="00A93FE2" w:rsidRPr="00103881" w:rsidRDefault="00103881" w:rsidP="00A93FE2">
      <w:pPr>
        <w:pStyle w:val="ListParagraph"/>
        <w:numPr>
          <w:ilvl w:val="0"/>
          <w:numId w:val="12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S</w:t>
      </w:r>
      <w:r w:rsidR="00A93FE2">
        <w:rPr>
          <w:bCs/>
          <w:sz w:val="20"/>
          <w:szCs w:val="20"/>
        </w:rPr>
        <w:t>trategi</w:t>
      </w:r>
      <w:r>
        <w:rPr>
          <w:bCs/>
          <w:sz w:val="20"/>
          <w:szCs w:val="20"/>
        </w:rPr>
        <w:t>zed and re-organized the dev teams</w:t>
      </w:r>
      <w:r w:rsidR="00A93FE2">
        <w:rPr>
          <w:bCs/>
          <w:sz w:val="20"/>
          <w:szCs w:val="20"/>
        </w:rPr>
        <w:t xml:space="preserve"> to ensure the </w:t>
      </w:r>
      <w:r>
        <w:rPr>
          <w:bCs/>
          <w:sz w:val="20"/>
          <w:szCs w:val="20"/>
        </w:rPr>
        <w:t>delivery</w:t>
      </w:r>
      <w:r w:rsidR="00A93FE2">
        <w:rPr>
          <w:bCs/>
          <w:sz w:val="20"/>
          <w:szCs w:val="20"/>
        </w:rPr>
        <w:t xml:space="preserve"> for more than 10 OTA releases over the period of 2 years which resulted into a growth from 1M to 10M customers over the period.</w:t>
      </w:r>
    </w:p>
    <w:p w14:paraId="6913EBEC" w14:textId="7E7429BA" w:rsidR="00103881" w:rsidRPr="000609EF" w:rsidRDefault="005F1BE9" w:rsidP="00A93FE2">
      <w:pPr>
        <w:pStyle w:val="ListParagraph"/>
        <w:numPr>
          <w:ilvl w:val="0"/>
          <w:numId w:val="12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>Pioneered TPM engagement model using RACI charts and engagement models to direct appropriate projects to TPM in org.</w:t>
      </w:r>
    </w:p>
    <w:p w14:paraId="499DB1B5" w14:textId="5A5ADDDA" w:rsidR="00C8608F" w:rsidRPr="00C8608F" w:rsidRDefault="000C3178" w:rsidP="00C8608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System</w:t>
      </w:r>
      <w:r w:rsidR="00FE4993">
        <w:rPr>
          <w:b/>
          <w:sz w:val="20"/>
          <w:szCs w:val="20"/>
        </w:rPr>
        <w:t>/Quality</w:t>
      </w:r>
      <w:r w:rsidR="00C8608F" w:rsidRPr="00C8608F">
        <w:rPr>
          <w:b/>
          <w:sz w:val="20"/>
          <w:szCs w:val="20"/>
        </w:rPr>
        <w:t xml:space="preserve"> En</w:t>
      </w:r>
      <w:r w:rsidR="00B215F8">
        <w:rPr>
          <w:b/>
          <w:sz w:val="20"/>
          <w:szCs w:val="20"/>
        </w:rPr>
        <w:t>gineer</w:t>
      </w:r>
      <w:r w:rsidR="00B215F8">
        <w:rPr>
          <w:b/>
          <w:sz w:val="20"/>
          <w:szCs w:val="20"/>
        </w:rPr>
        <w:tab/>
      </w:r>
      <w:r w:rsidR="00B215F8">
        <w:rPr>
          <w:b/>
          <w:sz w:val="20"/>
          <w:szCs w:val="20"/>
        </w:rPr>
        <w:tab/>
      </w:r>
      <w:r w:rsidR="00B215F8">
        <w:rPr>
          <w:b/>
          <w:sz w:val="20"/>
          <w:szCs w:val="20"/>
        </w:rPr>
        <w:tab/>
      </w:r>
      <w:r w:rsidR="00B215F8">
        <w:rPr>
          <w:b/>
          <w:sz w:val="20"/>
          <w:szCs w:val="20"/>
        </w:rPr>
        <w:tab/>
        <w:t xml:space="preserve">P3 North America </w:t>
      </w:r>
      <w:r w:rsidR="00B215F8">
        <w:rPr>
          <w:b/>
          <w:sz w:val="20"/>
          <w:szCs w:val="20"/>
        </w:rPr>
        <w:tab/>
      </w:r>
      <w:r w:rsidR="00B215F8">
        <w:rPr>
          <w:b/>
          <w:sz w:val="20"/>
          <w:szCs w:val="20"/>
        </w:rPr>
        <w:tab/>
      </w:r>
      <w:r w:rsidR="00B215F8">
        <w:rPr>
          <w:b/>
          <w:sz w:val="20"/>
          <w:szCs w:val="20"/>
        </w:rPr>
        <w:tab/>
      </w:r>
      <w:r w:rsidR="00C8608F" w:rsidRPr="00C8608F">
        <w:rPr>
          <w:b/>
          <w:sz w:val="20"/>
          <w:szCs w:val="20"/>
        </w:rPr>
        <w:t xml:space="preserve"> </w:t>
      </w:r>
      <w:r w:rsidR="00B244FA">
        <w:rPr>
          <w:b/>
          <w:sz w:val="20"/>
          <w:szCs w:val="20"/>
        </w:rPr>
        <w:tab/>
      </w:r>
      <w:r w:rsidR="00C8608F" w:rsidRPr="00C8608F">
        <w:rPr>
          <w:b/>
          <w:sz w:val="20"/>
          <w:szCs w:val="20"/>
        </w:rPr>
        <w:t xml:space="preserve">(Oct 2016 – </w:t>
      </w:r>
      <w:r w:rsidR="00B244FA">
        <w:rPr>
          <w:b/>
          <w:sz w:val="20"/>
          <w:szCs w:val="20"/>
        </w:rPr>
        <w:t>Aug 2017</w:t>
      </w:r>
      <w:r w:rsidR="00C8608F" w:rsidRPr="00C8608F">
        <w:rPr>
          <w:b/>
          <w:sz w:val="20"/>
          <w:szCs w:val="20"/>
        </w:rPr>
        <w:t>)</w:t>
      </w:r>
    </w:p>
    <w:p w14:paraId="41B73AC1" w14:textId="77777777" w:rsidR="00C8608F" w:rsidRPr="00C8608F" w:rsidRDefault="00C8608F" w:rsidP="00C8608F">
      <w:pPr>
        <w:spacing w:after="0"/>
        <w:rPr>
          <w:b/>
          <w:sz w:val="20"/>
          <w:szCs w:val="20"/>
        </w:rPr>
      </w:pPr>
      <w:r w:rsidRPr="00C8608F">
        <w:rPr>
          <w:b/>
          <w:sz w:val="20"/>
          <w:szCs w:val="20"/>
        </w:rPr>
        <w:t>Hyundai Motor America</w:t>
      </w:r>
    </w:p>
    <w:p w14:paraId="2D55DB53" w14:textId="77777777" w:rsidR="00230412" w:rsidRDefault="00230412" w:rsidP="00230412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0"/>
          <w:szCs w:val="20"/>
        </w:rPr>
        <w:t>Create test cases based on system documents and flowcharts to ensure that the entire system is validated; this includes the execution of Happy Path user flow as well as discovering edge cases and potential error scenarios</w:t>
      </w:r>
    </w:p>
    <w:p w14:paraId="51CBD77E" w14:textId="277677DB" w:rsidR="00230412" w:rsidRPr="000A409C" w:rsidRDefault="00230412" w:rsidP="00230412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Lead Validation efforts for 20 Hyundai app release, 15 Genesis </w:t>
      </w:r>
      <w:r w:rsidR="0052569A">
        <w:rPr>
          <w:rFonts w:ascii="Calibri" w:hAnsi="Calibri" w:cs="Arial"/>
          <w:color w:val="000000"/>
          <w:sz w:val="20"/>
          <w:szCs w:val="20"/>
        </w:rPr>
        <w:t>app</w:t>
      </w:r>
      <w:r>
        <w:rPr>
          <w:rFonts w:ascii="Calibri" w:hAnsi="Calibri" w:cs="Arial"/>
          <w:color w:val="000000"/>
          <w:sz w:val="20"/>
          <w:szCs w:val="20"/>
        </w:rPr>
        <w:t xml:space="preserve"> releases and </w:t>
      </w:r>
      <w:r w:rsidR="0052569A">
        <w:rPr>
          <w:rFonts w:ascii="Calibri" w:hAnsi="Calibri" w:cs="Arial"/>
          <w:color w:val="000000"/>
          <w:sz w:val="20"/>
          <w:szCs w:val="20"/>
        </w:rPr>
        <w:t>developed</w:t>
      </w:r>
      <w:r>
        <w:rPr>
          <w:rFonts w:ascii="Calibri" w:hAnsi="Calibri" w:cs="Arial"/>
          <w:color w:val="000000"/>
          <w:sz w:val="20"/>
          <w:szCs w:val="20"/>
        </w:rPr>
        <w:t xml:space="preserve"> test plans with over 8000 test cases</w:t>
      </w:r>
      <w:r w:rsidR="0052569A">
        <w:rPr>
          <w:rFonts w:ascii="Calibri" w:hAnsi="Calibri" w:cs="Arial"/>
          <w:color w:val="000000"/>
          <w:sz w:val="20"/>
          <w:szCs w:val="20"/>
        </w:rPr>
        <w:t>.</w:t>
      </w:r>
    </w:p>
    <w:p w14:paraId="79BC1F30" w14:textId="0B564102" w:rsidR="00230412" w:rsidRDefault="000C3178" w:rsidP="0023041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>System</w:t>
      </w:r>
      <w:r w:rsidR="00230412">
        <w:rPr>
          <w:rFonts w:ascii="Calibri" w:hAnsi="Calibri" w:cs="Arial"/>
          <w:b/>
          <w:color w:val="000000"/>
          <w:sz w:val="20"/>
          <w:szCs w:val="20"/>
        </w:rPr>
        <w:t xml:space="preserve"> Engineer</w:t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  <w:t>Larsen and Toubro Tech Services</w:t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</w:r>
      <w:r w:rsidR="00230412">
        <w:rPr>
          <w:rFonts w:ascii="Calibri" w:hAnsi="Calibri" w:cs="Arial"/>
          <w:b/>
          <w:color w:val="000000"/>
          <w:sz w:val="20"/>
          <w:szCs w:val="20"/>
        </w:rPr>
        <w:tab/>
      </w:r>
      <w:r w:rsidR="00B244FA">
        <w:rPr>
          <w:rFonts w:ascii="Calibri" w:hAnsi="Calibri" w:cs="Arial"/>
          <w:b/>
          <w:color w:val="000000"/>
          <w:sz w:val="20"/>
          <w:szCs w:val="20"/>
        </w:rPr>
        <w:t xml:space="preserve">  </w:t>
      </w:r>
      <w:proofErr w:type="gramStart"/>
      <w:r w:rsidR="00B244FA">
        <w:rPr>
          <w:rFonts w:ascii="Calibri" w:hAnsi="Calibri" w:cs="Arial"/>
          <w:b/>
          <w:color w:val="000000"/>
          <w:sz w:val="20"/>
          <w:szCs w:val="20"/>
        </w:rPr>
        <w:t xml:space="preserve">   </w:t>
      </w:r>
      <w:r w:rsidR="00230412">
        <w:rPr>
          <w:rFonts w:ascii="Calibri" w:hAnsi="Calibri" w:cs="Arial"/>
          <w:b/>
          <w:color w:val="000000"/>
          <w:sz w:val="20"/>
          <w:szCs w:val="20"/>
        </w:rPr>
        <w:t>(</w:t>
      </w:r>
      <w:proofErr w:type="gramEnd"/>
      <w:r w:rsidR="00230412">
        <w:rPr>
          <w:rFonts w:ascii="Calibri" w:hAnsi="Calibri" w:cs="Arial"/>
          <w:b/>
          <w:color w:val="000000"/>
          <w:sz w:val="20"/>
          <w:szCs w:val="20"/>
        </w:rPr>
        <w:t>Aug 2015 – Oct 2016)</w:t>
      </w:r>
    </w:p>
    <w:p w14:paraId="410570E5" w14:textId="77777777" w:rsidR="00230412" w:rsidRDefault="00230412" w:rsidP="0023041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>Zebra Technologies</w:t>
      </w:r>
      <w:r w:rsidR="003C76F3">
        <w:rPr>
          <w:rFonts w:ascii="Calibri" w:hAnsi="Calibri" w:cs="Arial"/>
          <w:b/>
          <w:color w:val="000000"/>
          <w:sz w:val="20"/>
          <w:szCs w:val="20"/>
        </w:rPr>
        <w:t>/Motorola Solutions</w:t>
      </w:r>
    </w:p>
    <w:p w14:paraId="08C8CFCB" w14:textId="77777777" w:rsidR="00230412" w:rsidRPr="003C5BD7" w:rsidRDefault="00230412" w:rsidP="00230412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C5BD7">
        <w:rPr>
          <w:rFonts w:asciiTheme="minorHAnsi" w:hAnsiTheme="minorHAnsi" w:cs="Arial"/>
          <w:color w:val="000000"/>
          <w:sz w:val="20"/>
          <w:szCs w:val="20"/>
        </w:rPr>
        <w:t xml:space="preserve">Managed, utilized and maintained AirWatch, </w:t>
      </w:r>
      <w:r w:rsidR="003C5BD7" w:rsidRPr="003C5BD7">
        <w:rPr>
          <w:rFonts w:asciiTheme="minorHAnsi" w:hAnsiTheme="minorHAnsi" w:cs="Arial"/>
          <w:color w:val="000000"/>
          <w:sz w:val="20"/>
          <w:szCs w:val="20"/>
        </w:rPr>
        <w:t>SOTI (</w:t>
      </w:r>
      <w:r w:rsidRPr="003C5BD7">
        <w:rPr>
          <w:rFonts w:asciiTheme="minorHAnsi" w:hAnsiTheme="minorHAnsi" w:cs="Arial"/>
          <w:color w:val="000000"/>
          <w:sz w:val="20"/>
          <w:szCs w:val="20"/>
        </w:rPr>
        <w:t>mobi control stage)</w:t>
      </w:r>
      <w:r w:rsidR="00025E91" w:rsidRPr="003C5BD7">
        <w:rPr>
          <w:rFonts w:asciiTheme="minorHAnsi" w:hAnsiTheme="minorHAnsi" w:cs="Arial"/>
          <w:color w:val="000000"/>
          <w:sz w:val="20"/>
          <w:szCs w:val="20"/>
        </w:rPr>
        <w:t>, MSP</w:t>
      </w:r>
      <w:r w:rsidRPr="003C5BD7">
        <w:rPr>
          <w:rFonts w:asciiTheme="minorHAnsi" w:hAnsiTheme="minorHAnsi" w:cs="Arial"/>
          <w:color w:val="000000"/>
          <w:sz w:val="20"/>
          <w:szCs w:val="20"/>
        </w:rPr>
        <w:t>, Async, BES10, MobileIron, Boxtone, MaaS 360 and other MDM Solutions. Planned, lead and technically participated with enterprise-wide mobility infrastructure implementations, upgrades and migrations on AirWatch.</w:t>
      </w:r>
    </w:p>
    <w:p w14:paraId="656AEB13" w14:textId="1502AD83" w:rsidR="003C5BD7" w:rsidRPr="003C5BD7" w:rsidRDefault="00230412" w:rsidP="003C5BD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Web </w:t>
      </w:r>
      <w:r w:rsidR="00A93FE2">
        <w:rPr>
          <w:rFonts w:ascii="Calibri" w:hAnsi="Calibri" w:cs="Arial"/>
          <w:b/>
          <w:color w:val="000000"/>
          <w:sz w:val="20"/>
          <w:szCs w:val="20"/>
        </w:rPr>
        <w:t>Developer</w:t>
      </w:r>
      <w:r>
        <w:rPr>
          <w:rFonts w:ascii="Calibri" w:hAnsi="Calibri" w:cs="Arial"/>
          <w:b/>
          <w:color w:val="000000"/>
          <w:sz w:val="20"/>
          <w:szCs w:val="20"/>
        </w:rPr>
        <w:tab/>
      </w:r>
      <w:r>
        <w:rPr>
          <w:rFonts w:ascii="Calibri" w:hAnsi="Calibri" w:cs="Arial"/>
          <w:b/>
          <w:color w:val="000000"/>
          <w:sz w:val="20"/>
          <w:szCs w:val="20"/>
        </w:rPr>
        <w:tab/>
      </w:r>
      <w:r>
        <w:rPr>
          <w:rFonts w:ascii="Calibri" w:hAnsi="Calibri" w:cs="Arial"/>
          <w:b/>
          <w:color w:val="000000"/>
          <w:sz w:val="20"/>
          <w:szCs w:val="20"/>
        </w:rPr>
        <w:tab/>
      </w:r>
      <w:r>
        <w:rPr>
          <w:rFonts w:ascii="Calibri" w:hAnsi="Calibri" w:cs="Arial"/>
          <w:b/>
          <w:color w:val="000000"/>
          <w:sz w:val="20"/>
          <w:szCs w:val="20"/>
        </w:rPr>
        <w:tab/>
      </w:r>
      <w:r>
        <w:rPr>
          <w:rFonts w:ascii="Calibri" w:hAnsi="Calibri" w:cs="Arial"/>
          <w:b/>
          <w:color w:val="000000"/>
          <w:sz w:val="20"/>
          <w:szCs w:val="20"/>
        </w:rPr>
        <w:tab/>
        <w:t>New Jersey Institute of Technology</w:t>
      </w:r>
      <w:r>
        <w:rPr>
          <w:rFonts w:ascii="Calibri" w:hAnsi="Calibri" w:cs="Arial"/>
          <w:b/>
          <w:color w:val="000000"/>
          <w:sz w:val="20"/>
          <w:szCs w:val="20"/>
        </w:rPr>
        <w:tab/>
      </w:r>
      <w:r>
        <w:rPr>
          <w:rFonts w:ascii="Calibri" w:hAnsi="Calibri" w:cs="Arial"/>
          <w:b/>
          <w:color w:val="000000"/>
          <w:sz w:val="20"/>
          <w:szCs w:val="20"/>
        </w:rPr>
        <w:tab/>
        <w:t xml:space="preserve">   </w:t>
      </w:r>
      <w:proofErr w:type="gramStart"/>
      <w:r>
        <w:rPr>
          <w:rFonts w:ascii="Calibri" w:hAnsi="Calibri" w:cs="Arial"/>
          <w:b/>
          <w:color w:val="000000"/>
          <w:sz w:val="20"/>
          <w:szCs w:val="20"/>
        </w:rPr>
        <w:t xml:space="preserve"> </w:t>
      </w:r>
      <w:r w:rsidR="00314A4F">
        <w:rPr>
          <w:rFonts w:ascii="Calibri" w:hAnsi="Calibri" w:cs="Arial"/>
          <w:b/>
          <w:color w:val="000000"/>
          <w:sz w:val="20"/>
          <w:szCs w:val="20"/>
        </w:rPr>
        <w:t xml:space="preserve">  (</w:t>
      </w:r>
      <w:proofErr w:type="gramEnd"/>
      <w:r>
        <w:rPr>
          <w:rFonts w:ascii="Calibri" w:hAnsi="Calibri" w:cs="Arial"/>
          <w:b/>
          <w:color w:val="000000"/>
          <w:sz w:val="20"/>
          <w:szCs w:val="20"/>
        </w:rPr>
        <w:t>Sep 2014 – Aug 2015)</w:t>
      </w:r>
      <w:r w:rsidR="003C5BD7" w:rsidRPr="003C5BD7">
        <w:rPr>
          <w:rFonts w:ascii="Calibri" w:hAnsi="Calibri"/>
          <w:color w:val="000000"/>
          <w:sz w:val="20"/>
          <w:szCs w:val="20"/>
        </w:rPr>
        <w:t xml:space="preserve"> </w:t>
      </w:r>
    </w:p>
    <w:p w14:paraId="2DDF27FA" w14:textId="6E83B0AA" w:rsidR="003C5BD7" w:rsidRPr="003C5BD7" w:rsidRDefault="003C5BD7" w:rsidP="003C5BD7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0"/>
          <w:szCs w:val="20"/>
        </w:rPr>
        <w:t>Responsible for maintenance</w:t>
      </w:r>
      <w:r w:rsidR="00314A4F">
        <w:rPr>
          <w:rFonts w:ascii="Calibri" w:hAnsi="Calibri"/>
          <w:color w:val="000000"/>
          <w:sz w:val="20"/>
          <w:szCs w:val="20"/>
        </w:rPr>
        <w:t>, design and implementation</w:t>
      </w:r>
      <w:r>
        <w:rPr>
          <w:rFonts w:ascii="Calibri" w:hAnsi="Calibri"/>
          <w:color w:val="000000"/>
          <w:sz w:val="20"/>
          <w:szCs w:val="20"/>
        </w:rPr>
        <w:t xml:space="preserve"> of website </w:t>
      </w:r>
      <w:hyperlink r:id="rId8" w:history="1">
        <w:r w:rsidRPr="00E05CAB">
          <w:rPr>
            <w:rStyle w:val="Hyperlink"/>
            <w:rFonts w:ascii="Calibri" w:hAnsi="Calibri"/>
            <w:sz w:val="20"/>
            <w:szCs w:val="20"/>
          </w:rPr>
          <w:t>http://womenscenter.njit.edu</w:t>
        </w:r>
      </w:hyperlink>
      <w:r w:rsidR="00403439">
        <w:rPr>
          <w:rFonts w:ascii="Calibri" w:hAnsi="Calibri"/>
          <w:color w:val="000000"/>
          <w:sz w:val="20"/>
          <w:szCs w:val="20"/>
        </w:rPr>
        <w:t xml:space="preserve"> using .NET, Drupal, </w:t>
      </w:r>
      <w:proofErr w:type="spellStart"/>
      <w:r w:rsidR="00403439">
        <w:rPr>
          <w:rFonts w:ascii="Calibri" w:hAnsi="Calibri"/>
          <w:color w:val="000000"/>
          <w:sz w:val="20"/>
          <w:szCs w:val="20"/>
        </w:rPr>
        <w:t>Sitestudio</w:t>
      </w:r>
      <w:proofErr w:type="spellEnd"/>
    </w:p>
    <w:p w14:paraId="4F6C7851" w14:textId="77777777" w:rsidR="003C5BD7" w:rsidRPr="00D33D8B" w:rsidRDefault="003C5BD7" w:rsidP="003C5BD7">
      <w:pPr>
        <w:pStyle w:val="NormalWeb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000000"/>
          <w:sz w:val="21"/>
          <w:szCs w:val="21"/>
        </w:rPr>
      </w:pPr>
      <w:r w:rsidRPr="00D33D8B">
        <w:rPr>
          <w:rFonts w:asciiTheme="minorHAnsi" w:hAnsiTheme="minorHAnsi" w:cs="Arial"/>
          <w:b/>
          <w:color w:val="000000"/>
          <w:sz w:val="21"/>
          <w:szCs w:val="21"/>
        </w:rPr>
        <w:t>EDUCATION</w:t>
      </w:r>
    </w:p>
    <w:p w14:paraId="0F5089E1" w14:textId="77777777" w:rsidR="003C5BD7" w:rsidRDefault="003C5BD7" w:rsidP="003C5BD7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Newark, New Jersey 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  <w:t>New Jersey Institute of Technology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  <w:t xml:space="preserve">     (Aug 2014 – May 2016)</w:t>
      </w:r>
    </w:p>
    <w:p w14:paraId="1FC63709" w14:textId="22E57CD8" w:rsidR="00AF2B6A" w:rsidRPr="00AF2B6A" w:rsidRDefault="00AF2B6A" w:rsidP="00AF2B6A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0"/>
          <w:szCs w:val="20"/>
        </w:rPr>
        <w:t xml:space="preserve">M.S. in </w:t>
      </w:r>
      <w:r w:rsidR="00B22FF6">
        <w:rPr>
          <w:rFonts w:ascii="Calibri" w:hAnsi="Calibri"/>
          <w:color w:val="000000"/>
          <w:sz w:val="20"/>
          <w:szCs w:val="20"/>
        </w:rPr>
        <w:t>Computer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="00B22FF6">
        <w:rPr>
          <w:rFonts w:ascii="Calibri" w:hAnsi="Calibri"/>
          <w:color w:val="000000"/>
          <w:sz w:val="20"/>
          <w:szCs w:val="20"/>
        </w:rPr>
        <w:t>Networks</w:t>
      </w:r>
      <w:r>
        <w:rPr>
          <w:rFonts w:ascii="Calibri" w:hAnsi="Calibri"/>
          <w:color w:val="000000"/>
          <w:sz w:val="20"/>
          <w:szCs w:val="20"/>
        </w:rPr>
        <w:t xml:space="preserve">: </w:t>
      </w:r>
      <w:r w:rsidR="00032D77">
        <w:rPr>
          <w:rFonts w:ascii="Calibri" w:hAnsi="Calibri"/>
          <w:color w:val="000000"/>
          <w:sz w:val="20"/>
          <w:szCs w:val="20"/>
        </w:rPr>
        <w:t>GPA</w:t>
      </w:r>
      <w:r w:rsidR="00032D77">
        <w:rPr>
          <w:rFonts w:ascii="Calibri" w:hAnsi="Calibri"/>
          <w:b/>
          <w:color w:val="000000"/>
          <w:sz w:val="20"/>
          <w:szCs w:val="20"/>
        </w:rPr>
        <w:t xml:space="preserve"> (</w:t>
      </w:r>
      <w:r>
        <w:rPr>
          <w:rFonts w:ascii="Calibri" w:hAnsi="Calibri"/>
          <w:b/>
          <w:color w:val="000000"/>
          <w:sz w:val="20"/>
          <w:szCs w:val="20"/>
        </w:rPr>
        <w:t>3.6/4</w:t>
      </w:r>
      <w:r w:rsidR="00032D77">
        <w:rPr>
          <w:rFonts w:ascii="Calibri" w:hAnsi="Calibri"/>
          <w:b/>
          <w:color w:val="000000"/>
          <w:sz w:val="20"/>
          <w:szCs w:val="20"/>
        </w:rPr>
        <w:t>)</w:t>
      </w:r>
      <w:r w:rsidR="00032D77">
        <w:rPr>
          <w:rFonts w:ascii="Calibri" w:hAnsi="Calibri"/>
          <w:color w:val="000000"/>
          <w:sz w:val="20"/>
          <w:szCs w:val="20"/>
        </w:rPr>
        <w:t>:</w:t>
      </w:r>
      <w:r w:rsidR="00042892">
        <w:rPr>
          <w:rFonts w:ascii="Calibri" w:hAnsi="Calibri"/>
          <w:color w:val="000000"/>
          <w:sz w:val="20"/>
          <w:szCs w:val="20"/>
        </w:rPr>
        <w:t xml:space="preserve"> </w:t>
      </w:r>
      <w:r w:rsidR="0008720C">
        <w:rPr>
          <w:rFonts w:ascii="Calibri" w:hAnsi="Calibri"/>
          <w:color w:val="000000"/>
          <w:sz w:val="20"/>
          <w:szCs w:val="20"/>
        </w:rPr>
        <w:t xml:space="preserve">Organized </w:t>
      </w:r>
      <w:r w:rsidR="00355BF3">
        <w:rPr>
          <w:rFonts w:ascii="Calibri" w:hAnsi="Calibri"/>
          <w:color w:val="000000"/>
          <w:sz w:val="20"/>
          <w:szCs w:val="20"/>
        </w:rPr>
        <w:t>and won the NJ</w:t>
      </w:r>
      <w:r w:rsidR="0008720C">
        <w:rPr>
          <w:rFonts w:ascii="Calibri" w:hAnsi="Calibri"/>
          <w:color w:val="000000"/>
          <w:sz w:val="20"/>
          <w:szCs w:val="20"/>
        </w:rPr>
        <w:t>-</w:t>
      </w:r>
      <w:r w:rsidR="00355BF3">
        <w:rPr>
          <w:rFonts w:ascii="Calibri" w:hAnsi="Calibri"/>
          <w:color w:val="000000"/>
          <w:sz w:val="20"/>
          <w:szCs w:val="20"/>
        </w:rPr>
        <w:t xml:space="preserve">PAC Table Tennis Tournament. </w:t>
      </w:r>
    </w:p>
    <w:p w14:paraId="123A13E3" w14:textId="77777777" w:rsidR="00AE2FDA" w:rsidRPr="00AE2FDA" w:rsidRDefault="00AE2FDA" w:rsidP="00AE2FDA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Mumbai, Maharashtra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  <w:t xml:space="preserve">Mumbai University 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  <w:t xml:space="preserve">     (Aug 2009 – May 2013)</w:t>
      </w:r>
    </w:p>
    <w:p w14:paraId="482CA720" w14:textId="42A4840E" w:rsidR="003C5BD7" w:rsidRPr="00314A4F" w:rsidRDefault="00AF2B6A" w:rsidP="003C5BD7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61A7">
        <w:rPr>
          <w:rFonts w:ascii="Calibri" w:hAnsi="Calibri"/>
          <w:color w:val="000000"/>
          <w:sz w:val="20"/>
          <w:szCs w:val="20"/>
        </w:rPr>
        <w:t xml:space="preserve">B.E. in Electronics Engineering: </w:t>
      </w:r>
      <w:r w:rsidR="00032D77" w:rsidRPr="004961A7">
        <w:rPr>
          <w:rFonts w:ascii="Calibri" w:hAnsi="Calibri"/>
          <w:color w:val="000000"/>
          <w:sz w:val="20"/>
          <w:szCs w:val="20"/>
        </w:rPr>
        <w:t>GPA</w:t>
      </w:r>
      <w:r w:rsidR="00032D77" w:rsidRPr="004961A7">
        <w:rPr>
          <w:rFonts w:ascii="Calibri" w:hAnsi="Calibri"/>
          <w:b/>
          <w:color w:val="000000"/>
          <w:sz w:val="20"/>
          <w:szCs w:val="20"/>
        </w:rPr>
        <w:t xml:space="preserve"> (</w:t>
      </w:r>
      <w:r w:rsidRPr="004961A7">
        <w:rPr>
          <w:rFonts w:ascii="Calibri" w:hAnsi="Calibri"/>
          <w:b/>
          <w:color w:val="000000"/>
          <w:sz w:val="20"/>
          <w:szCs w:val="20"/>
        </w:rPr>
        <w:t>3.5/4</w:t>
      </w:r>
      <w:r w:rsidR="00032D77" w:rsidRPr="004961A7">
        <w:rPr>
          <w:rFonts w:ascii="Calibri" w:hAnsi="Calibri"/>
          <w:b/>
          <w:color w:val="000000"/>
          <w:sz w:val="20"/>
          <w:szCs w:val="20"/>
        </w:rPr>
        <w:t>):</w:t>
      </w:r>
      <w:r w:rsidR="00355BF3" w:rsidRPr="004961A7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355BF3" w:rsidRPr="004961A7">
        <w:rPr>
          <w:rFonts w:ascii="Calibri" w:hAnsi="Calibri"/>
          <w:color w:val="000000"/>
          <w:sz w:val="20"/>
          <w:szCs w:val="20"/>
        </w:rPr>
        <w:t xml:space="preserve">Organized </w:t>
      </w:r>
      <w:r w:rsidR="0008720C">
        <w:rPr>
          <w:rFonts w:ascii="Calibri" w:hAnsi="Calibri"/>
          <w:color w:val="000000"/>
          <w:sz w:val="20"/>
          <w:szCs w:val="20"/>
        </w:rPr>
        <w:t>state</w:t>
      </w:r>
      <w:r w:rsidR="00355BF3" w:rsidRPr="004961A7">
        <w:rPr>
          <w:rFonts w:ascii="Calibri" w:hAnsi="Calibri"/>
          <w:color w:val="000000"/>
          <w:sz w:val="20"/>
          <w:szCs w:val="20"/>
        </w:rPr>
        <w:t xml:space="preserve"> level Table Tennis Tournament for Mumbai University. </w:t>
      </w:r>
    </w:p>
    <w:p w14:paraId="74145B2D" w14:textId="77777777" w:rsidR="00493028" w:rsidRDefault="00493028" w:rsidP="003C5BD7">
      <w:pPr>
        <w:pStyle w:val="NoSpacing"/>
        <w:pBdr>
          <w:bottom w:val="single" w:sz="6" w:space="1" w:color="auto"/>
        </w:pBdr>
        <w:rPr>
          <w:b/>
          <w:sz w:val="20"/>
        </w:rPr>
      </w:pPr>
      <w:r>
        <w:rPr>
          <w:b/>
          <w:sz w:val="20"/>
        </w:rPr>
        <w:t>SKILLS</w:t>
      </w:r>
    </w:p>
    <w:p w14:paraId="6543C0B5" w14:textId="60CB0849" w:rsidR="00B22FF6" w:rsidRPr="00CA2B90" w:rsidRDefault="00B22FF6" w:rsidP="00025E91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Program/Project/Product Management| Customer Management| Team building &amp; Mentoring| Agile/Scrum Methodologies| SDLC| HDLC| Software design &amp; Architecture| System Design Strategy| Machine Learning and Database </w:t>
      </w:r>
      <w:r w:rsidR="00C716AC">
        <w:rPr>
          <w:rFonts w:ascii="Calibri" w:hAnsi="Calibri"/>
          <w:color w:val="000000"/>
          <w:sz w:val="20"/>
          <w:szCs w:val="20"/>
        </w:rPr>
        <w:t>fundamentals|</w:t>
      </w:r>
      <w:r w:rsidR="00D92B71">
        <w:rPr>
          <w:rFonts w:ascii="Calibri" w:hAnsi="Calibri"/>
          <w:color w:val="000000"/>
          <w:sz w:val="20"/>
          <w:szCs w:val="20"/>
        </w:rPr>
        <w:t xml:space="preserve"> Operational excellence|</w:t>
      </w:r>
      <w:r w:rsidR="00C716AC">
        <w:rPr>
          <w:rFonts w:ascii="Calibri" w:hAnsi="Calibri"/>
          <w:color w:val="000000"/>
          <w:sz w:val="20"/>
          <w:szCs w:val="20"/>
        </w:rPr>
        <w:t xml:space="preserve"> </w:t>
      </w:r>
      <w:r w:rsidR="00D92B71">
        <w:rPr>
          <w:rFonts w:ascii="Calibri" w:hAnsi="Calibri"/>
          <w:color w:val="000000"/>
          <w:sz w:val="20"/>
          <w:szCs w:val="20"/>
        </w:rPr>
        <w:t xml:space="preserve">Release/Change Management| </w:t>
      </w:r>
      <w:r w:rsidR="00C716AC">
        <w:rPr>
          <w:rFonts w:ascii="Calibri" w:hAnsi="Calibri"/>
          <w:color w:val="000000"/>
          <w:sz w:val="20"/>
          <w:szCs w:val="20"/>
        </w:rPr>
        <w:t>Roadmap creation</w:t>
      </w:r>
      <w:r w:rsidR="00D92B71">
        <w:rPr>
          <w:rFonts w:ascii="Calibri" w:hAnsi="Calibri"/>
          <w:color w:val="000000"/>
          <w:sz w:val="20"/>
          <w:szCs w:val="20"/>
        </w:rPr>
        <w:t>| Requirement</w:t>
      </w:r>
      <w:r w:rsidR="00C716AC">
        <w:rPr>
          <w:rFonts w:ascii="Calibri" w:hAnsi="Calibri"/>
          <w:color w:val="000000"/>
          <w:sz w:val="20"/>
          <w:szCs w:val="20"/>
        </w:rPr>
        <w:t xml:space="preserve"> gathering| Backlog prioritization| Scrum master| Sprint planning/retro| Bug Triage| Roadblock management| Risk assessment|</w:t>
      </w:r>
      <w:r w:rsidR="008B5A2B">
        <w:rPr>
          <w:rFonts w:ascii="Calibri" w:hAnsi="Calibri"/>
          <w:color w:val="000000"/>
          <w:sz w:val="20"/>
          <w:szCs w:val="20"/>
        </w:rPr>
        <w:t xml:space="preserve"> Timeline management| Stakeholder management| </w:t>
      </w:r>
      <w:r w:rsidR="00D92B71">
        <w:rPr>
          <w:rFonts w:ascii="Calibri" w:hAnsi="Calibri"/>
          <w:color w:val="000000"/>
          <w:sz w:val="20"/>
          <w:szCs w:val="20"/>
        </w:rPr>
        <w:t xml:space="preserve"> status reporting| Offshore collaboration| Cross team collaboration| defect management| Debug analysis|  Budget</w:t>
      </w:r>
      <w:r w:rsidR="007A2A26">
        <w:rPr>
          <w:rFonts w:ascii="Calibri" w:hAnsi="Calibri"/>
          <w:color w:val="000000"/>
          <w:sz w:val="20"/>
          <w:szCs w:val="20"/>
        </w:rPr>
        <w:t>ing</w:t>
      </w:r>
      <w:r w:rsidR="00D92B71">
        <w:rPr>
          <w:rFonts w:ascii="Calibri" w:hAnsi="Calibri"/>
          <w:color w:val="000000"/>
          <w:sz w:val="20"/>
          <w:szCs w:val="20"/>
        </w:rPr>
        <w:t xml:space="preserve">| Budget forecasting| </w:t>
      </w:r>
      <w:r w:rsidR="00D92B71">
        <w:rPr>
          <w:rFonts w:ascii="Calibri" w:hAnsi="Calibri"/>
          <w:color w:val="000000"/>
          <w:sz w:val="20"/>
          <w:szCs w:val="20"/>
        </w:rPr>
        <w:lastRenderedPageBreak/>
        <w:t>Resource Management| Supply Chain| KPI development| Metrics| RACI/Gan</w:t>
      </w:r>
      <w:r w:rsidR="00E15296">
        <w:rPr>
          <w:rFonts w:ascii="Calibri" w:hAnsi="Calibri"/>
          <w:color w:val="000000"/>
          <w:sz w:val="20"/>
          <w:szCs w:val="20"/>
        </w:rPr>
        <w:t>t</w:t>
      </w:r>
      <w:r w:rsidR="00D92B71">
        <w:rPr>
          <w:rFonts w:ascii="Calibri" w:hAnsi="Calibri"/>
          <w:color w:val="000000"/>
          <w:sz w:val="20"/>
          <w:szCs w:val="20"/>
        </w:rPr>
        <w:t>t charts| MS Suite| JQL| SQL| Azure</w:t>
      </w:r>
      <w:r w:rsidR="00F77A7C">
        <w:rPr>
          <w:rFonts w:ascii="Calibri" w:hAnsi="Calibri"/>
          <w:color w:val="000000"/>
          <w:sz w:val="20"/>
          <w:szCs w:val="20"/>
        </w:rPr>
        <w:t>| Python| HTML/CSS| Java</w:t>
      </w:r>
      <w:r w:rsidR="00805C3F">
        <w:rPr>
          <w:rFonts w:ascii="Calibri" w:hAnsi="Calibri"/>
          <w:color w:val="000000"/>
          <w:sz w:val="20"/>
          <w:szCs w:val="20"/>
        </w:rPr>
        <w:t xml:space="preserve"> </w:t>
      </w:r>
      <w:r w:rsidR="00F77A7C">
        <w:rPr>
          <w:rFonts w:ascii="Calibri" w:hAnsi="Calibri"/>
          <w:color w:val="000000"/>
          <w:sz w:val="20"/>
          <w:szCs w:val="20"/>
        </w:rPr>
        <w:t>|</w:t>
      </w:r>
      <w:r w:rsidR="00805C3F">
        <w:rPr>
          <w:rFonts w:ascii="Calibri" w:hAnsi="Calibri"/>
          <w:color w:val="000000"/>
          <w:sz w:val="20"/>
          <w:szCs w:val="20"/>
        </w:rPr>
        <w:t xml:space="preserve"> GIT | </w:t>
      </w:r>
      <w:r w:rsidR="00F77A7C">
        <w:rPr>
          <w:rFonts w:ascii="Calibri" w:hAnsi="Calibri"/>
          <w:color w:val="000000"/>
          <w:sz w:val="20"/>
          <w:szCs w:val="20"/>
        </w:rPr>
        <w:t xml:space="preserve"> Linux/Mac/Windows OS| QA management| QA Automation| </w:t>
      </w:r>
      <w:r w:rsidR="005A540A">
        <w:rPr>
          <w:rFonts w:ascii="Calibri" w:hAnsi="Calibri"/>
          <w:color w:val="000000"/>
          <w:sz w:val="20"/>
          <w:szCs w:val="20"/>
        </w:rPr>
        <w:t>Figma</w:t>
      </w:r>
      <w:r w:rsidR="001A5994">
        <w:rPr>
          <w:rFonts w:ascii="Calibri" w:hAnsi="Calibri"/>
          <w:color w:val="000000"/>
          <w:sz w:val="20"/>
          <w:szCs w:val="20"/>
        </w:rPr>
        <w:t xml:space="preserve"> | RAID logs</w:t>
      </w:r>
      <w:r w:rsidR="007A2A26">
        <w:rPr>
          <w:rFonts w:ascii="Calibri" w:hAnsi="Calibri"/>
          <w:color w:val="000000"/>
          <w:sz w:val="20"/>
          <w:szCs w:val="20"/>
        </w:rPr>
        <w:t xml:space="preserve"> </w:t>
      </w:r>
      <w:r w:rsidR="001A5994">
        <w:rPr>
          <w:rFonts w:ascii="Calibri" w:hAnsi="Calibri"/>
          <w:color w:val="000000"/>
          <w:sz w:val="20"/>
          <w:szCs w:val="20"/>
        </w:rPr>
        <w:t>|</w:t>
      </w:r>
      <w:r w:rsidR="008B3608">
        <w:rPr>
          <w:rFonts w:ascii="Calibri" w:hAnsi="Calibri"/>
          <w:color w:val="000000"/>
          <w:sz w:val="20"/>
          <w:szCs w:val="20"/>
        </w:rPr>
        <w:t>Asana</w:t>
      </w:r>
      <w:r w:rsidR="007A2A26">
        <w:rPr>
          <w:rFonts w:ascii="Calibri" w:hAnsi="Calibri"/>
          <w:color w:val="000000"/>
          <w:sz w:val="20"/>
          <w:szCs w:val="20"/>
        </w:rPr>
        <w:t xml:space="preserve"> </w:t>
      </w:r>
      <w:r w:rsidR="008B3608">
        <w:rPr>
          <w:rFonts w:ascii="Calibri" w:hAnsi="Calibri"/>
          <w:color w:val="000000"/>
          <w:sz w:val="20"/>
          <w:szCs w:val="20"/>
        </w:rPr>
        <w:t>|Confluence</w:t>
      </w:r>
    </w:p>
    <w:sectPr w:rsidR="00B22FF6" w:rsidRPr="00CA2B90" w:rsidSect="00BE2553">
      <w:pgSz w:w="12240" w:h="15840" w:code="1"/>
      <w:pgMar w:top="180" w:right="72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586"/>
    <w:multiLevelType w:val="multilevel"/>
    <w:tmpl w:val="C084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71EA5"/>
    <w:multiLevelType w:val="multilevel"/>
    <w:tmpl w:val="B91E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07AB7"/>
    <w:multiLevelType w:val="hybridMultilevel"/>
    <w:tmpl w:val="0224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70EA"/>
    <w:multiLevelType w:val="hybridMultilevel"/>
    <w:tmpl w:val="2BA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75EE"/>
    <w:multiLevelType w:val="hybridMultilevel"/>
    <w:tmpl w:val="FDE6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2E26"/>
    <w:multiLevelType w:val="hybridMultilevel"/>
    <w:tmpl w:val="5B5E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DEB"/>
    <w:multiLevelType w:val="hybridMultilevel"/>
    <w:tmpl w:val="72CC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3F00"/>
    <w:multiLevelType w:val="multilevel"/>
    <w:tmpl w:val="233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E4F01"/>
    <w:multiLevelType w:val="hybridMultilevel"/>
    <w:tmpl w:val="52D0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006C8"/>
    <w:multiLevelType w:val="hybridMultilevel"/>
    <w:tmpl w:val="B59C90BC"/>
    <w:lvl w:ilvl="0" w:tplc="A6E05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E05BF"/>
    <w:multiLevelType w:val="hybridMultilevel"/>
    <w:tmpl w:val="1FDE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055CB"/>
    <w:multiLevelType w:val="hybridMultilevel"/>
    <w:tmpl w:val="3B6E7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B93924"/>
    <w:multiLevelType w:val="hybridMultilevel"/>
    <w:tmpl w:val="AED2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71497">
    <w:abstractNumId w:val="8"/>
  </w:num>
  <w:num w:numId="2" w16cid:durableId="966617225">
    <w:abstractNumId w:val="6"/>
  </w:num>
  <w:num w:numId="3" w16cid:durableId="1709646508">
    <w:abstractNumId w:val="0"/>
  </w:num>
  <w:num w:numId="4" w16cid:durableId="646664102">
    <w:abstractNumId w:val="5"/>
  </w:num>
  <w:num w:numId="5" w16cid:durableId="843670581">
    <w:abstractNumId w:val="7"/>
  </w:num>
  <w:num w:numId="6" w16cid:durableId="881401565">
    <w:abstractNumId w:val="12"/>
  </w:num>
  <w:num w:numId="7" w16cid:durableId="1499270358">
    <w:abstractNumId w:val="1"/>
  </w:num>
  <w:num w:numId="8" w16cid:durableId="893541348">
    <w:abstractNumId w:val="2"/>
  </w:num>
  <w:num w:numId="9" w16cid:durableId="516120268">
    <w:abstractNumId w:val="3"/>
  </w:num>
  <w:num w:numId="10" w16cid:durableId="910189723">
    <w:abstractNumId w:val="4"/>
  </w:num>
  <w:num w:numId="11" w16cid:durableId="1389721597">
    <w:abstractNumId w:val="11"/>
  </w:num>
  <w:num w:numId="12" w16cid:durableId="34039878">
    <w:abstractNumId w:val="10"/>
  </w:num>
  <w:num w:numId="13" w16cid:durableId="1216090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AD"/>
    <w:rsid w:val="00001788"/>
    <w:rsid w:val="00025E91"/>
    <w:rsid w:val="00032D77"/>
    <w:rsid w:val="00042892"/>
    <w:rsid w:val="000531AB"/>
    <w:rsid w:val="000609EF"/>
    <w:rsid w:val="00073362"/>
    <w:rsid w:val="0008720C"/>
    <w:rsid w:val="000A35F4"/>
    <w:rsid w:val="000A409C"/>
    <w:rsid w:val="000C3178"/>
    <w:rsid w:val="00100A8B"/>
    <w:rsid w:val="00103881"/>
    <w:rsid w:val="001263B8"/>
    <w:rsid w:val="00182FAD"/>
    <w:rsid w:val="001A5994"/>
    <w:rsid w:val="001D69BF"/>
    <w:rsid w:val="0020624A"/>
    <w:rsid w:val="00230412"/>
    <w:rsid w:val="00253083"/>
    <w:rsid w:val="002905BE"/>
    <w:rsid w:val="002963C5"/>
    <w:rsid w:val="002B0F51"/>
    <w:rsid w:val="00310DA0"/>
    <w:rsid w:val="00311D1C"/>
    <w:rsid w:val="00314A4F"/>
    <w:rsid w:val="0032289E"/>
    <w:rsid w:val="003252B5"/>
    <w:rsid w:val="00355BF3"/>
    <w:rsid w:val="003C5BD7"/>
    <w:rsid w:val="003C76F3"/>
    <w:rsid w:val="00403439"/>
    <w:rsid w:val="00421668"/>
    <w:rsid w:val="0046418F"/>
    <w:rsid w:val="00474057"/>
    <w:rsid w:val="00475132"/>
    <w:rsid w:val="00481801"/>
    <w:rsid w:val="00481A56"/>
    <w:rsid w:val="00482028"/>
    <w:rsid w:val="00493028"/>
    <w:rsid w:val="004961A7"/>
    <w:rsid w:val="004E4018"/>
    <w:rsid w:val="0052569A"/>
    <w:rsid w:val="00532533"/>
    <w:rsid w:val="00584F39"/>
    <w:rsid w:val="00585D0B"/>
    <w:rsid w:val="005A540A"/>
    <w:rsid w:val="005D389F"/>
    <w:rsid w:val="005F1BE9"/>
    <w:rsid w:val="006841B8"/>
    <w:rsid w:val="006E527D"/>
    <w:rsid w:val="006F138C"/>
    <w:rsid w:val="00762165"/>
    <w:rsid w:val="007A2A26"/>
    <w:rsid w:val="007D5C53"/>
    <w:rsid w:val="00805C3F"/>
    <w:rsid w:val="00834099"/>
    <w:rsid w:val="008375BE"/>
    <w:rsid w:val="0084618B"/>
    <w:rsid w:val="008B3608"/>
    <w:rsid w:val="008B5A2B"/>
    <w:rsid w:val="008D206C"/>
    <w:rsid w:val="00973C18"/>
    <w:rsid w:val="00994493"/>
    <w:rsid w:val="00A04ED3"/>
    <w:rsid w:val="00A3437C"/>
    <w:rsid w:val="00A406A8"/>
    <w:rsid w:val="00A4402A"/>
    <w:rsid w:val="00A461E0"/>
    <w:rsid w:val="00A93FE2"/>
    <w:rsid w:val="00AB361A"/>
    <w:rsid w:val="00AE2FDA"/>
    <w:rsid w:val="00AF2B6A"/>
    <w:rsid w:val="00B215F8"/>
    <w:rsid w:val="00B22FF6"/>
    <w:rsid w:val="00B244FA"/>
    <w:rsid w:val="00B62E89"/>
    <w:rsid w:val="00B6699F"/>
    <w:rsid w:val="00B85BD8"/>
    <w:rsid w:val="00BE2553"/>
    <w:rsid w:val="00C2421B"/>
    <w:rsid w:val="00C539D3"/>
    <w:rsid w:val="00C56AA0"/>
    <w:rsid w:val="00C661A3"/>
    <w:rsid w:val="00C716AC"/>
    <w:rsid w:val="00C8608F"/>
    <w:rsid w:val="00CA2B90"/>
    <w:rsid w:val="00CB618F"/>
    <w:rsid w:val="00CE75AB"/>
    <w:rsid w:val="00D33D8B"/>
    <w:rsid w:val="00D56E66"/>
    <w:rsid w:val="00D92B71"/>
    <w:rsid w:val="00DA18CA"/>
    <w:rsid w:val="00DC1AD0"/>
    <w:rsid w:val="00E042C5"/>
    <w:rsid w:val="00E15296"/>
    <w:rsid w:val="00E777F6"/>
    <w:rsid w:val="00F24379"/>
    <w:rsid w:val="00F42D6B"/>
    <w:rsid w:val="00F77A7C"/>
    <w:rsid w:val="00FA1A1B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1E7E"/>
  <w15:docId w15:val="{B25E009C-BCD4-4C43-966C-2FE44EC7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0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5B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B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26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enscenter.njit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mihir-she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thu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C352-7DEA-5F47-92AF-AD27BEA3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 group GmbH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Shelar, Mihir</dc:creator>
  <cp:keywords/>
  <dc:description/>
  <cp:lastModifiedBy>Shelar, Mihir</cp:lastModifiedBy>
  <cp:revision>19</cp:revision>
  <dcterms:created xsi:type="dcterms:W3CDTF">2022-02-14T21:40:00Z</dcterms:created>
  <dcterms:modified xsi:type="dcterms:W3CDTF">2025-03-23T06:53:00Z</dcterms:modified>
</cp:coreProperties>
</file>